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F4AF6" w14:textId="425306B6" w:rsidR="00F53C8A" w:rsidRDefault="00000000">
      <w:pPr>
        <w:pStyle w:val="BodyText"/>
        <w:spacing w:before="5"/>
        <w:rPr>
          <w:rFonts w:ascii="Times New Roman"/>
        </w:rPr>
      </w:pPr>
      <w:r>
        <w:rPr>
          <w:noProof/>
        </w:rPr>
        <w:pict w14:anchorId="7EA4DEDD">
          <v:shapetype id="_x0000_t32" coordsize="21600,21600" o:spt="32" o:oned="t" path="m,l21600,21600e" filled="f">
            <v:path arrowok="t" fillok="f" o:connecttype="none"/>
            <o:lock v:ext="edit" shapetype="t"/>
          </v:shapetype>
          <v:shape id="_x0000_s2051" type="#_x0000_t32" style="position:absolute;margin-left:-11.65pt;margin-top:1.5pt;width:477.4pt;height:.75pt;z-index:251659264" o:connectortype="straight" strokeweight="1pt"/>
        </w:pict>
      </w:r>
    </w:p>
    <w:p w14:paraId="61DF4AFB" w14:textId="77777777" w:rsidR="00F53C8A" w:rsidRDefault="00F53C8A">
      <w:pPr>
        <w:pStyle w:val="BodyText"/>
      </w:pPr>
    </w:p>
    <w:p w14:paraId="61DF4B13" w14:textId="2B5F6596" w:rsidR="00F53C8A" w:rsidRDefault="001D6497" w:rsidP="005C37C8">
      <w:pPr>
        <w:pStyle w:val="Heading1"/>
        <w:spacing w:before="1"/>
        <w:ind w:left="0"/>
      </w:pPr>
      <w:r>
        <w:t>POLICY</w:t>
      </w:r>
    </w:p>
    <w:p w14:paraId="61DF4B15" w14:textId="77777777" w:rsidR="00F53C8A" w:rsidRDefault="00F53C8A">
      <w:pPr>
        <w:pStyle w:val="BodyText"/>
        <w:rPr>
          <w:b/>
        </w:rPr>
      </w:pPr>
    </w:p>
    <w:p w14:paraId="68913234" w14:textId="77777777" w:rsidR="001D6497" w:rsidRPr="001D6497" w:rsidRDefault="001D6497" w:rsidP="001D6497">
      <w:pPr>
        <w:tabs>
          <w:tab w:val="left" w:pos="481"/>
        </w:tabs>
        <w:ind w:right="520"/>
        <w:rPr>
          <w:b/>
          <w:bCs/>
          <w:lang w:val="en-CA"/>
        </w:rPr>
      </w:pPr>
      <w:r w:rsidRPr="001D6497">
        <w:rPr>
          <w:b/>
          <w:bCs/>
          <w:lang w:val="en-CA"/>
        </w:rPr>
        <w:t>Purpose</w:t>
      </w:r>
    </w:p>
    <w:p w14:paraId="253FF2FF" w14:textId="77777777" w:rsidR="001D6497" w:rsidRPr="001D6497" w:rsidRDefault="001D6497" w:rsidP="001D6497">
      <w:pPr>
        <w:tabs>
          <w:tab w:val="left" w:pos="481"/>
        </w:tabs>
        <w:ind w:right="520"/>
        <w:rPr>
          <w:lang w:val="en-CA"/>
        </w:rPr>
      </w:pPr>
      <w:r w:rsidRPr="001D6497">
        <w:rPr>
          <w:lang w:val="en-CA"/>
        </w:rPr>
        <w:t xml:space="preserve">This policy directs the process for the CEO’s performance review. The purpose of the performance review is to provide the CEO with insights into what is working well and what could be improved. The performance review will be objective, fair, and valuable. </w:t>
      </w:r>
    </w:p>
    <w:p w14:paraId="2159EF04" w14:textId="77777777" w:rsidR="001D6497" w:rsidRPr="001D6497" w:rsidRDefault="001D6497" w:rsidP="001D6497">
      <w:pPr>
        <w:tabs>
          <w:tab w:val="left" w:pos="481"/>
        </w:tabs>
        <w:ind w:right="520"/>
        <w:rPr>
          <w:lang w:val="en-CA"/>
        </w:rPr>
      </w:pPr>
    </w:p>
    <w:p w14:paraId="12331FC8" w14:textId="77777777" w:rsidR="001D6497" w:rsidRPr="001D6497" w:rsidRDefault="001D6497" w:rsidP="001D6497">
      <w:pPr>
        <w:tabs>
          <w:tab w:val="left" w:pos="481"/>
        </w:tabs>
        <w:ind w:right="520"/>
        <w:rPr>
          <w:b/>
          <w:bCs/>
          <w:lang w:val="en-CA"/>
        </w:rPr>
      </w:pPr>
      <w:r w:rsidRPr="001D6497">
        <w:rPr>
          <w:b/>
          <w:bCs/>
          <w:lang w:val="en-CA"/>
        </w:rPr>
        <w:t>Outline of Process</w:t>
      </w:r>
    </w:p>
    <w:p w14:paraId="4E56FF64" w14:textId="77777777" w:rsidR="001D6497" w:rsidRPr="001D6497" w:rsidRDefault="001D6497" w:rsidP="001D6497">
      <w:pPr>
        <w:tabs>
          <w:tab w:val="left" w:pos="481"/>
        </w:tabs>
        <w:ind w:right="520"/>
        <w:rPr>
          <w:lang w:val="en-CA"/>
        </w:rPr>
      </w:pPr>
      <w:r w:rsidRPr="001D6497">
        <w:rPr>
          <w:lang w:val="en-CA"/>
        </w:rPr>
        <w:t>This process aims to ensure a thorough and informative review of the CEO's performance, promoting ongoing development and alignment with TAL's objectives.</w:t>
      </w:r>
    </w:p>
    <w:p w14:paraId="7A9080F5" w14:textId="77777777" w:rsidR="001D6497" w:rsidRPr="001D6497" w:rsidRDefault="001D6497" w:rsidP="001D6497">
      <w:pPr>
        <w:tabs>
          <w:tab w:val="left" w:pos="481"/>
        </w:tabs>
        <w:ind w:right="520"/>
        <w:rPr>
          <w:lang w:val="en-CA"/>
        </w:rPr>
      </w:pPr>
    </w:p>
    <w:p w14:paraId="14B02AD9" w14:textId="77777777" w:rsidR="001D6497" w:rsidRPr="001D6497" w:rsidRDefault="001D6497" w:rsidP="001D6497">
      <w:pPr>
        <w:tabs>
          <w:tab w:val="left" w:pos="481"/>
        </w:tabs>
        <w:ind w:right="520"/>
        <w:rPr>
          <w:lang w:val="en-CA"/>
        </w:rPr>
      </w:pPr>
    </w:p>
    <w:p w14:paraId="4568736A" w14:textId="77777777" w:rsidR="001D6497" w:rsidRPr="001D6497" w:rsidRDefault="001D6497" w:rsidP="001D6497">
      <w:pPr>
        <w:numPr>
          <w:ilvl w:val="0"/>
          <w:numId w:val="4"/>
        </w:numPr>
        <w:tabs>
          <w:tab w:val="left" w:pos="481"/>
        </w:tabs>
        <w:ind w:right="520"/>
        <w:rPr>
          <w:lang w:val="en-CA"/>
        </w:rPr>
      </w:pPr>
      <w:r w:rsidRPr="001D6497">
        <w:rPr>
          <w:lang w:val="en-CA"/>
        </w:rPr>
        <w:t xml:space="preserve">The Annual Review of the CEO's performance will typically be completed in the first quarter of the year. </w:t>
      </w:r>
    </w:p>
    <w:p w14:paraId="53208645" w14:textId="77777777" w:rsidR="001D6497" w:rsidRPr="001D6497" w:rsidRDefault="001D6497" w:rsidP="001D6497">
      <w:pPr>
        <w:numPr>
          <w:ilvl w:val="0"/>
          <w:numId w:val="4"/>
        </w:numPr>
        <w:tabs>
          <w:tab w:val="left" w:pos="481"/>
        </w:tabs>
        <w:ind w:right="520"/>
        <w:rPr>
          <w:lang w:val="en-CA"/>
        </w:rPr>
      </w:pPr>
      <w:r w:rsidRPr="001D6497">
        <w:rPr>
          <w:lang w:val="en-CA"/>
        </w:rPr>
        <w:t>The Chair and another Director, usually the past Chair or the Vice-Chair (referred to as the Review Committee), will work with the CEO to complete the Annual Review.</w:t>
      </w:r>
    </w:p>
    <w:p w14:paraId="21CBD9F6" w14:textId="77777777" w:rsidR="001D6497" w:rsidRPr="001D6497" w:rsidRDefault="001D6497" w:rsidP="001D6497">
      <w:pPr>
        <w:numPr>
          <w:ilvl w:val="0"/>
          <w:numId w:val="4"/>
        </w:numPr>
        <w:tabs>
          <w:tab w:val="left" w:pos="481"/>
        </w:tabs>
        <w:ind w:right="520"/>
        <w:rPr>
          <w:lang w:val="en-CA"/>
        </w:rPr>
      </w:pPr>
      <w:r w:rsidRPr="001D6497">
        <w:rPr>
          <w:lang w:val="en-CA"/>
        </w:rPr>
        <w:t>The CEO will prepare a self-evaluation that considers the position description, goals set in the previous year (if applicable), strategic plans, and any other relevant factors. This self-evaluation should include a professional development plan for the upcoming year.</w:t>
      </w:r>
    </w:p>
    <w:p w14:paraId="2475847E" w14:textId="77777777" w:rsidR="001D6497" w:rsidRPr="001D6497" w:rsidRDefault="001D6497" w:rsidP="001D6497">
      <w:pPr>
        <w:numPr>
          <w:ilvl w:val="0"/>
          <w:numId w:val="4"/>
        </w:numPr>
        <w:tabs>
          <w:tab w:val="left" w:pos="481"/>
        </w:tabs>
        <w:ind w:right="520"/>
        <w:rPr>
          <w:lang w:val="en-CA"/>
        </w:rPr>
      </w:pPr>
      <w:r w:rsidRPr="001D6497">
        <w:rPr>
          <w:lang w:val="en-CA"/>
        </w:rPr>
        <w:t xml:space="preserve">The Review Committee will assess the CEO's performance based on the goals set in the previous year and/or the CEO's job description. This evaluation may include but is not limited to, financial statements, information gathered from board meetings, feedback from board members and TAL members, and insights collected from skip-level meetings. </w:t>
      </w:r>
    </w:p>
    <w:p w14:paraId="4B688C3F" w14:textId="77777777" w:rsidR="001D6497" w:rsidRPr="001D6497" w:rsidRDefault="001D6497" w:rsidP="001D6497">
      <w:pPr>
        <w:numPr>
          <w:ilvl w:val="0"/>
          <w:numId w:val="4"/>
        </w:numPr>
        <w:tabs>
          <w:tab w:val="left" w:pos="481"/>
        </w:tabs>
        <w:ind w:right="520"/>
        <w:rPr>
          <w:lang w:val="en-CA"/>
        </w:rPr>
      </w:pPr>
      <w:r w:rsidRPr="001D6497">
        <w:rPr>
          <w:lang w:val="en-CA"/>
        </w:rPr>
        <w:t xml:space="preserve">The Board Chair will synthesize this information, and the Review Committee will meet with the CEO to discuss the comparison between the CEO's self-evaluation and the synthesized information. </w:t>
      </w:r>
    </w:p>
    <w:p w14:paraId="04D928C1" w14:textId="77777777" w:rsidR="001D6497" w:rsidRPr="001D6497" w:rsidRDefault="001D6497" w:rsidP="001D6497">
      <w:pPr>
        <w:numPr>
          <w:ilvl w:val="0"/>
          <w:numId w:val="4"/>
        </w:numPr>
        <w:tabs>
          <w:tab w:val="left" w:pos="481"/>
        </w:tabs>
        <w:ind w:right="520"/>
        <w:rPr>
          <w:lang w:val="en-CA"/>
        </w:rPr>
      </w:pPr>
      <w:r w:rsidRPr="001D6497">
        <w:rPr>
          <w:lang w:val="en-CA"/>
        </w:rPr>
        <w:t xml:space="preserve">Following this discussion, the CEO will prepare a set of goals for the upcoming year, which will also include professional development goals to address any issues raised in the interview. </w:t>
      </w:r>
    </w:p>
    <w:p w14:paraId="19FD1BC1" w14:textId="77777777" w:rsidR="001D6497" w:rsidRPr="001D6497" w:rsidRDefault="001D6497" w:rsidP="001D6497">
      <w:pPr>
        <w:numPr>
          <w:ilvl w:val="0"/>
          <w:numId w:val="4"/>
        </w:numPr>
        <w:tabs>
          <w:tab w:val="left" w:pos="481"/>
        </w:tabs>
        <w:ind w:right="520"/>
        <w:rPr>
          <w:lang w:val="en-CA"/>
        </w:rPr>
      </w:pPr>
      <w:r w:rsidRPr="001D6497">
        <w:rPr>
          <w:lang w:val="en-CA"/>
        </w:rPr>
        <w:t xml:space="preserve">A summary of the Annual Evaluation will be provided to the Board in a closed session. </w:t>
      </w:r>
    </w:p>
    <w:p w14:paraId="1522FE72" w14:textId="2A5A8555" w:rsidR="36FB9DE3" w:rsidRDefault="36FB9DE3" w:rsidP="00E00EF4">
      <w:pPr>
        <w:tabs>
          <w:tab w:val="left" w:pos="481"/>
        </w:tabs>
        <w:ind w:right="520"/>
      </w:pPr>
    </w:p>
    <w:p w14:paraId="61DF4B17" w14:textId="77777777" w:rsidR="00F53C8A" w:rsidRDefault="00F53C8A">
      <w:pPr>
        <w:pStyle w:val="BodyText"/>
      </w:pPr>
    </w:p>
    <w:p w14:paraId="61DF4B18" w14:textId="36C90B05" w:rsidR="00F53C8A" w:rsidRDefault="00D81BBF" w:rsidP="001B5586">
      <w:pPr>
        <w:tabs>
          <w:tab w:val="left" w:pos="481"/>
        </w:tabs>
        <w:spacing w:before="1"/>
        <w:ind w:right="703"/>
        <w:rPr>
          <w:b/>
          <w:bCs/>
        </w:rPr>
      </w:pPr>
      <w:r>
        <w:rPr>
          <w:b/>
          <w:bCs/>
        </w:rPr>
        <w:t>RELATED DOCUMENTS</w:t>
      </w:r>
    </w:p>
    <w:p w14:paraId="19D955CD" w14:textId="07B9E139" w:rsidR="00D81BBF" w:rsidRPr="00D81BBF" w:rsidRDefault="00D81BBF" w:rsidP="00D81BBF">
      <w:pPr>
        <w:pStyle w:val="ListParagraph"/>
        <w:numPr>
          <w:ilvl w:val="0"/>
          <w:numId w:val="5"/>
        </w:numPr>
        <w:tabs>
          <w:tab w:val="left" w:pos="426"/>
        </w:tabs>
        <w:spacing w:before="1"/>
        <w:ind w:left="709" w:right="703" w:hanging="491"/>
        <w:rPr>
          <w:i/>
          <w:iCs/>
        </w:rPr>
      </w:pPr>
      <w:r w:rsidRPr="00D81BBF">
        <w:rPr>
          <w:i/>
          <w:iCs/>
        </w:rPr>
        <w:t>CEO Job Description</w:t>
      </w:r>
    </w:p>
    <w:p w14:paraId="61DF4B19" w14:textId="77777777" w:rsidR="00F53C8A" w:rsidRDefault="00F53C8A">
      <w:pPr>
        <w:pStyle w:val="BodyText"/>
      </w:pPr>
    </w:p>
    <w:p w14:paraId="5AC83EDB" w14:textId="77777777" w:rsidR="00F53C8A" w:rsidRDefault="00F53C8A" w:rsidP="00241889">
      <w:pPr>
        <w:tabs>
          <w:tab w:val="left" w:pos="481"/>
        </w:tabs>
        <w:ind w:right="110"/>
      </w:pPr>
    </w:p>
    <w:p w14:paraId="61DF4B26" w14:textId="2582B297" w:rsidR="00F53C8A" w:rsidRDefault="00241889" w:rsidP="00163B34">
      <w:pPr>
        <w:tabs>
          <w:tab w:val="left" w:pos="481"/>
        </w:tabs>
        <w:ind w:right="110"/>
        <w:rPr>
          <w:i/>
          <w:iCs/>
        </w:rPr>
      </w:pPr>
      <w:r w:rsidRPr="00241889">
        <w:rPr>
          <w:i/>
          <w:iCs/>
        </w:rPr>
        <w:t xml:space="preserve">Approval date: </w:t>
      </w:r>
      <w:r w:rsidR="001D6497">
        <w:rPr>
          <w:i/>
          <w:iCs/>
        </w:rPr>
        <w:t>2025-03-21</w:t>
      </w:r>
    </w:p>
    <w:p w14:paraId="2D3866A2" w14:textId="77777777" w:rsidR="00AC1512" w:rsidRDefault="00AC1512" w:rsidP="00163B34">
      <w:pPr>
        <w:tabs>
          <w:tab w:val="left" w:pos="481"/>
        </w:tabs>
        <w:ind w:right="110"/>
        <w:rPr>
          <w:i/>
          <w:iCs/>
        </w:rPr>
      </w:pPr>
    </w:p>
    <w:p w14:paraId="0791571B" w14:textId="77777777" w:rsidR="00AC1512" w:rsidRDefault="00AC1512" w:rsidP="00163B34">
      <w:pPr>
        <w:tabs>
          <w:tab w:val="left" w:pos="481"/>
        </w:tabs>
        <w:ind w:right="110"/>
        <w:rPr>
          <w:i/>
          <w:iCs/>
        </w:rPr>
      </w:pPr>
    </w:p>
    <w:p w14:paraId="159D0026" w14:textId="77777777" w:rsidR="00AC1512" w:rsidRDefault="00AC1512" w:rsidP="00163B34">
      <w:pPr>
        <w:tabs>
          <w:tab w:val="left" w:pos="481"/>
        </w:tabs>
        <w:ind w:right="110"/>
        <w:rPr>
          <w:i/>
          <w:iCs/>
        </w:rPr>
      </w:pPr>
    </w:p>
    <w:p w14:paraId="0EFD7654" w14:textId="77777777" w:rsidR="00AC1512" w:rsidRDefault="00AC1512" w:rsidP="00163B34">
      <w:pPr>
        <w:tabs>
          <w:tab w:val="left" w:pos="481"/>
        </w:tabs>
        <w:ind w:right="110"/>
        <w:rPr>
          <w:i/>
          <w:iCs/>
        </w:rPr>
      </w:pPr>
    </w:p>
    <w:p w14:paraId="250CF94A" w14:textId="77777777" w:rsidR="00AC1512" w:rsidRDefault="00AC1512" w:rsidP="00163B34">
      <w:pPr>
        <w:tabs>
          <w:tab w:val="left" w:pos="481"/>
        </w:tabs>
        <w:ind w:right="110"/>
        <w:rPr>
          <w:i/>
          <w:iCs/>
        </w:rPr>
      </w:pPr>
    </w:p>
    <w:p w14:paraId="708B1261" w14:textId="77777777" w:rsidR="00AC1512" w:rsidRDefault="00AC1512" w:rsidP="00163B34">
      <w:pPr>
        <w:tabs>
          <w:tab w:val="left" w:pos="481"/>
        </w:tabs>
        <w:ind w:right="110"/>
        <w:rPr>
          <w:i/>
          <w:iCs/>
        </w:rPr>
      </w:pPr>
    </w:p>
    <w:p w14:paraId="00183D03" w14:textId="6C0CCE4B" w:rsidR="00AC1512" w:rsidRPr="00AC1512" w:rsidRDefault="00AC1512" w:rsidP="00163B34">
      <w:pPr>
        <w:tabs>
          <w:tab w:val="left" w:pos="481"/>
        </w:tabs>
        <w:ind w:right="110"/>
      </w:pPr>
    </w:p>
    <w:sectPr w:rsidR="00AC1512" w:rsidRPr="00AC1512">
      <w:headerReference w:type="default" r:id="rId10"/>
      <w:footerReference w:type="default" r:id="rId11"/>
      <w:pgSz w:w="12240" w:h="15840"/>
      <w:pgMar w:top="1380" w:right="1720" w:bottom="640" w:left="1680" w:header="576" w:footer="4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31183" w14:textId="77777777" w:rsidR="00CC7E52" w:rsidRDefault="00CC7E52">
      <w:r>
        <w:separator/>
      </w:r>
    </w:p>
  </w:endnote>
  <w:endnote w:type="continuationSeparator" w:id="0">
    <w:p w14:paraId="7378CAF9" w14:textId="77777777" w:rsidR="00CC7E52" w:rsidRDefault="00CC7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E0659" w14:textId="763F8C6B" w:rsidR="001E35F9" w:rsidRDefault="001E35F9">
    <w:pPr>
      <w:pStyle w:val="Footer"/>
      <w:tabs>
        <w:tab w:val="clear" w:pos="4680"/>
        <w:tab w:val="clear" w:pos="9360"/>
      </w:tabs>
      <w:jc w:val="center"/>
      <w:rPr>
        <w:caps/>
        <w:noProof/>
        <w:color w:val="4F81BD" w:themeColor="accent1"/>
      </w:rPr>
    </w:pPr>
    <w:r w:rsidRPr="0A18D85B">
      <w:rPr>
        <w:caps/>
        <w:noProof/>
        <w:color w:val="4F81BD" w:themeColor="accent1"/>
      </w:rPr>
      <w:fldChar w:fldCharType="begin"/>
    </w:r>
    <w:r>
      <w:instrText>PAGE</w:instrText>
    </w:r>
    <w:r w:rsidRPr="0A18D85B">
      <w:fldChar w:fldCharType="separate"/>
    </w:r>
    <w:r w:rsidR="00ED1FE9">
      <w:rPr>
        <w:noProof/>
      </w:rPr>
      <w:t>1</w:t>
    </w:r>
    <w:r w:rsidRPr="0A18D85B">
      <w:rPr>
        <w:caps/>
        <w:noProof/>
        <w:color w:val="4F81BD" w:themeColor="accent1"/>
      </w:rPr>
      <w:fldChar w:fldCharType="end"/>
    </w:r>
  </w:p>
  <w:p w14:paraId="61DF4B28" w14:textId="313F5BD0" w:rsidR="00F53C8A" w:rsidRDefault="00F53C8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735D4" w14:textId="77777777" w:rsidR="00CC7E52" w:rsidRDefault="00CC7E52">
      <w:r>
        <w:separator/>
      </w:r>
    </w:p>
  </w:footnote>
  <w:footnote w:type="continuationSeparator" w:id="0">
    <w:p w14:paraId="7A459292" w14:textId="77777777" w:rsidR="00CC7E52" w:rsidRDefault="00CC7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F4B27" w14:textId="5B76452D" w:rsidR="00F53C8A" w:rsidRDefault="00000000">
    <w:pPr>
      <w:pStyle w:val="BodyText"/>
      <w:spacing w:line="14" w:lineRule="auto"/>
      <w:rPr>
        <w:sz w:val="20"/>
      </w:rPr>
    </w:pPr>
    <w:r>
      <w:pict w14:anchorId="61DF4B2B">
        <v:shapetype id="_x0000_t202" coordsize="21600,21600" o:spt="202" path="m,l,21600r21600,l21600,xe">
          <v:stroke joinstyle="miter"/>
          <v:path gradientshapeok="t" o:connecttype="rect"/>
        </v:shapetype>
        <v:shape id="_x0000_s1028" type="#_x0000_t202" style="position:absolute;margin-left:89pt;margin-top:37.8pt;width:269.2pt;height:25.2pt;z-index:-251658240;mso-position-horizontal-relative:page;mso-position-vertical-relative:page" filled="f" stroked="f">
          <v:textbox style="mso-next-textbox:#_x0000_s1028" inset="0,0,0,0">
            <w:txbxContent>
              <w:p w14:paraId="61DF4B2F" w14:textId="7977448B" w:rsidR="00F53C8A" w:rsidRDefault="00E00EF4">
                <w:pPr>
                  <w:spacing w:line="306" w:lineRule="exact"/>
                  <w:ind w:left="20"/>
                  <w:rPr>
                    <w:b/>
                    <w:sz w:val="28"/>
                  </w:rPr>
                </w:pPr>
                <w:r>
                  <w:rPr>
                    <w:b/>
                    <w:sz w:val="28"/>
                  </w:rPr>
                  <w:t>CEO PERFORMANCE REVIEW</w:t>
                </w:r>
                <w:r w:rsidR="00F458F6">
                  <w:rPr>
                    <w:b/>
                    <w:sz w:val="28"/>
                  </w:rPr>
                  <w:t xml:space="preserve"> </w:t>
                </w:r>
                <w:r w:rsidR="0004641D">
                  <w:rPr>
                    <w:b/>
                    <w:sz w:val="28"/>
                  </w:rPr>
                  <w:t>P</w:t>
                </w:r>
                <w:r w:rsidR="00C30348">
                  <w:rPr>
                    <w:b/>
                    <w:sz w:val="28"/>
                  </w:rPr>
                  <w:t>OLICY</w:t>
                </w:r>
              </w:p>
            </w:txbxContent>
          </v:textbox>
          <w10:wrap anchorx="page" anchory="page"/>
        </v:shape>
      </w:pict>
    </w:r>
    <w:r w:rsidR="00557803">
      <w:rPr>
        <w:noProof/>
      </w:rPr>
      <w:drawing>
        <wp:anchor distT="0" distB="0" distL="0" distR="0" simplePos="0" relativeHeight="251657216" behindDoc="1" locked="0" layoutInCell="1" allowOverlap="1" wp14:anchorId="61DF4B29" wp14:editId="61DF4B2A">
          <wp:simplePos x="0" y="0"/>
          <wp:positionH relativeFrom="page">
            <wp:posOffset>5737860</wp:posOffset>
          </wp:positionH>
          <wp:positionV relativeFrom="page">
            <wp:posOffset>365759</wp:posOffset>
          </wp:positionV>
          <wp:extent cx="1616758" cy="3562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16758" cy="3562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B4820"/>
    <w:multiLevelType w:val="hybridMultilevel"/>
    <w:tmpl w:val="7A80F8AC"/>
    <w:lvl w:ilvl="0" w:tplc="A14EB646">
      <w:start w:val="1"/>
      <w:numFmt w:val="decimal"/>
      <w:lvlText w:val="%1."/>
      <w:lvlJc w:val="left"/>
      <w:pPr>
        <w:ind w:left="480" w:hanging="361"/>
      </w:pPr>
      <w:rPr>
        <w:rFonts w:ascii="Calibri" w:eastAsia="Calibri" w:hAnsi="Calibri" w:cs="Calibri" w:hint="default"/>
        <w:w w:val="100"/>
        <w:sz w:val="22"/>
        <w:szCs w:val="22"/>
      </w:rPr>
    </w:lvl>
    <w:lvl w:ilvl="1" w:tplc="4DF65FBC">
      <w:numFmt w:val="bullet"/>
      <w:lvlText w:val="•"/>
      <w:lvlJc w:val="left"/>
      <w:pPr>
        <w:ind w:left="1316" w:hanging="361"/>
      </w:pPr>
      <w:rPr>
        <w:rFonts w:hint="default"/>
      </w:rPr>
    </w:lvl>
    <w:lvl w:ilvl="2" w:tplc="06F2F0E4">
      <w:numFmt w:val="bullet"/>
      <w:lvlText w:val="•"/>
      <w:lvlJc w:val="left"/>
      <w:pPr>
        <w:ind w:left="2152" w:hanging="361"/>
      </w:pPr>
      <w:rPr>
        <w:rFonts w:hint="default"/>
      </w:rPr>
    </w:lvl>
    <w:lvl w:ilvl="3" w:tplc="24926166">
      <w:numFmt w:val="bullet"/>
      <w:lvlText w:val="•"/>
      <w:lvlJc w:val="left"/>
      <w:pPr>
        <w:ind w:left="2988" w:hanging="361"/>
      </w:pPr>
      <w:rPr>
        <w:rFonts w:hint="default"/>
      </w:rPr>
    </w:lvl>
    <w:lvl w:ilvl="4" w:tplc="EEA8478C">
      <w:numFmt w:val="bullet"/>
      <w:lvlText w:val="•"/>
      <w:lvlJc w:val="left"/>
      <w:pPr>
        <w:ind w:left="3824" w:hanging="361"/>
      </w:pPr>
      <w:rPr>
        <w:rFonts w:hint="default"/>
      </w:rPr>
    </w:lvl>
    <w:lvl w:ilvl="5" w:tplc="4290DA20">
      <w:numFmt w:val="bullet"/>
      <w:lvlText w:val="•"/>
      <w:lvlJc w:val="left"/>
      <w:pPr>
        <w:ind w:left="4660" w:hanging="361"/>
      </w:pPr>
      <w:rPr>
        <w:rFonts w:hint="default"/>
      </w:rPr>
    </w:lvl>
    <w:lvl w:ilvl="6" w:tplc="AAFE6954">
      <w:numFmt w:val="bullet"/>
      <w:lvlText w:val="•"/>
      <w:lvlJc w:val="left"/>
      <w:pPr>
        <w:ind w:left="5496" w:hanging="361"/>
      </w:pPr>
      <w:rPr>
        <w:rFonts w:hint="default"/>
      </w:rPr>
    </w:lvl>
    <w:lvl w:ilvl="7" w:tplc="5C105D8E">
      <w:numFmt w:val="bullet"/>
      <w:lvlText w:val="•"/>
      <w:lvlJc w:val="left"/>
      <w:pPr>
        <w:ind w:left="6332" w:hanging="361"/>
      </w:pPr>
      <w:rPr>
        <w:rFonts w:hint="default"/>
      </w:rPr>
    </w:lvl>
    <w:lvl w:ilvl="8" w:tplc="9CFE6A1A">
      <w:numFmt w:val="bullet"/>
      <w:lvlText w:val="•"/>
      <w:lvlJc w:val="left"/>
      <w:pPr>
        <w:ind w:left="7168" w:hanging="361"/>
      </w:pPr>
      <w:rPr>
        <w:rFonts w:hint="default"/>
      </w:rPr>
    </w:lvl>
  </w:abstractNum>
  <w:abstractNum w:abstractNumId="1" w15:restartNumberingAfterBreak="0">
    <w:nsid w:val="5CBF63FF"/>
    <w:multiLevelType w:val="hybridMultilevel"/>
    <w:tmpl w:val="D2CC93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2650EA3"/>
    <w:multiLevelType w:val="hybridMultilevel"/>
    <w:tmpl w:val="6A907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A8D773A"/>
    <w:multiLevelType w:val="hybridMultilevel"/>
    <w:tmpl w:val="64600CB4"/>
    <w:lvl w:ilvl="0" w:tplc="98F80E8A">
      <w:numFmt w:val="bullet"/>
      <w:lvlText w:val=""/>
      <w:lvlJc w:val="left"/>
      <w:pPr>
        <w:ind w:left="840" w:hanging="361"/>
      </w:pPr>
      <w:rPr>
        <w:rFonts w:ascii="Symbol" w:eastAsia="Symbol" w:hAnsi="Symbol" w:cs="Symbol" w:hint="default"/>
        <w:w w:val="100"/>
        <w:sz w:val="22"/>
        <w:szCs w:val="22"/>
      </w:rPr>
    </w:lvl>
    <w:lvl w:ilvl="1" w:tplc="3286859E">
      <w:numFmt w:val="bullet"/>
      <w:lvlText w:val="•"/>
      <w:lvlJc w:val="left"/>
      <w:pPr>
        <w:ind w:left="1640" w:hanging="361"/>
      </w:pPr>
      <w:rPr>
        <w:rFonts w:hint="default"/>
      </w:rPr>
    </w:lvl>
    <w:lvl w:ilvl="2" w:tplc="99362230">
      <w:numFmt w:val="bullet"/>
      <w:lvlText w:val="•"/>
      <w:lvlJc w:val="left"/>
      <w:pPr>
        <w:ind w:left="2440" w:hanging="361"/>
      </w:pPr>
      <w:rPr>
        <w:rFonts w:hint="default"/>
      </w:rPr>
    </w:lvl>
    <w:lvl w:ilvl="3" w:tplc="0E9844B0">
      <w:numFmt w:val="bullet"/>
      <w:lvlText w:val="•"/>
      <w:lvlJc w:val="left"/>
      <w:pPr>
        <w:ind w:left="3240" w:hanging="361"/>
      </w:pPr>
      <w:rPr>
        <w:rFonts w:hint="default"/>
      </w:rPr>
    </w:lvl>
    <w:lvl w:ilvl="4" w:tplc="679C4588">
      <w:numFmt w:val="bullet"/>
      <w:lvlText w:val="•"/>
      <w:lvlJc w:val="left"/>
      <w:pPr>
        <w:ind w:left="4040" w:hanging="361"/>
      </w:pPr>
      <w:rPr>
        <w:rFonts w:hint="default"/>
      </w:rPr>
    </w:lvl>
    <w:lvl w:ilvl="5" w:tplc="C1268B3E">
      <w:numFmt w:val="bullet"/>
      <w:lvlText w:val="•"/>
      <w:lvlJc w:val="left"/>
      <w:pPr>
        <w:ind w:left="4840" w:hanging="361"/>
      </w:pPr>
      <w:rPr>
        <w:rFonts w:hint="default"/>
      </w:rPr>
    </w:lvl>
    <w:lvl w:ilvl="6" w:tplc="338867D2">
      <w:numFmt w:val="bullet"/>
      <w:lvlText w:val="•"/>
      <w:lvlJc w:val="left"/>
      <w:pPr>
        <w:ind w:left="5640" w:hanging="361"/>
      </w:pPr>
      <w:rPr>
        <w:rFonts w:hint="default"/>
      </w:rPr>
    </w:lvl>
    <w:lvl w:ilvl="7" w:tplc="6BEA60E6">
      <w:numFmt w:val="bullet"/>
      <w:lvlText w:val="•"/>
      <w:lvlJc w:val="left"/>
      <w:pPr>
        <w:ind w:left="6440" w:hanging="361"/>
      </w:pPr>
      <w:rPr>
        <w:rFonts w:hint="default"/>
      </w:rPr>
    </w:lvl>
    <w:lvl w:ilvl="8" w:tplc="D8968D46">
      <w:numFmt w:val="bullet"/>
      <w:lvlText w:val="•"/>
      <w:lvlJc w:val="left"/>
      <w:pPr>
        <w:ind w:left="7240" w:hanging="361"/>
      </w:pPr>
      <w:rPr>
        <w:rFonts w:hint="default"/>
      </w:rPr>
    </w:lvl>
  </w:abstractNum>
  <w:abstractNum w:abstractNumId="4" w15:restartNumberingAfterBreak="0">
    <w:nsid w:val="6E3F411D"/>
    <w:multiLevelType w:val="hybridMultilevel"/>
    <w:tmpl w:val="6DA27F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0149030">
    <w:abstractNumId w:val="0"/>
  </w:num>
  <w:num w:numId="2" w16cid:durableId="779229570">
    <w:abstractNumId w:val="3"/>
  </w:num>
  <w:num w:numId="3" w16cid:durableId="1097366874">
    <w:abstractNumId w:val="1"/>
  </w:num>
  <w:num w:numId="4" w16cid:durableId="629917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3563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53C8A"/>
    <w:rsid w:val="00000BBD"/>
    <w:rsid w:val="0004641D"/>
    <w:rsid w:val="000C54B0"/>
    <w:rsid w:val="00163B34"/>
    <w:rsid w:val="001B5586"/>
    <w:rsid w:val="001D6497"/>
    <w:rsid w:val="001E35F9"/>
    <w:rsid w:val="00241889"/>
    <w:rsid w:val="003717A7"/>
    <w:rsid w:val="00495024"/>
    <w:rsid w:val="00557803"/>
    <w:rsid w:val="005C37C8"/>
    <w:rsid w:val="006217B9"/>
    <w:rsid w:val="007356E0"/>
    <w:rsid w:val="00771953"/>
    <w:rsid w:val="00814D70"/>
    <w:rsid w:val="009610E7"/>
    <w:rsid w:val="00AC1512"/>
    <w:rsid w:val="00AC174E"/>
    <w:rsid w:val="00C12CCD"/>
    <w:rsid w:val="00C2631C"/>
    <w:rsid w:val="00C30348"/>
    <w:rsid w:val="00CC7E52"/>
    <w:rsid w:val="00D81BBF"/>
    <w:rsid w:val="00E00EF4"/>
    <w:rsid w:val="00E06D13"/>
    <w:rsid w:val="00EB48D9"/>
    <w:rsid w:val="00ED1FE9"/>
    <w:rsid w:val="00F458F6"/>
    <w:rsid w:val="00F53C8A"/>
    <w:rsid w:val="00FC2CEA"/>
    <w:rsid w:val="060E559A"/>
    <w:rsid w:val="0945F65C"/>
    <w:rsid w:val="0A18D85B"/>
    <w:rsid w:val="0B48A9D3"/>
    <w:rsid w:val="157C6BF6"/>
    <w:rsid w:val="1787D546"/>
    <w:rsid w:val="188DCCD1"/>
    <w:rsid w:val="1C4A0934"/>
    <w:rsid w:val="264ED7F5"/>
    <w:rsid w:val="298678B7"/>
    <w:rsid w:val="2AA2D876"/>
    <w:rsid w:val="2C3EA8D7"/>
    <w:rsid w:val="2D86E1C0"/>
    <w:rsid w:val="35BCEE51"/>
    <w:rsid w:val="36FB9DE3"/>
    <w:rsid w:val="3B71B8A0"/>
    <w:rsid w:val="3CF4F81C"/>
    <w:rsid w:val="3F9CB6B3"/>
    <w:rsid w:val="47EC5AE0"/>
    <w:rsid w:val="51CAE9BA"/>
    <w:rsid w:val="55E935E5"/>
    <w:rsid w:val="5F4C5AC4"/>
    <w:rsid w:val="608DFFAE"/>
    <w:rsid w:val="6B9C2A91"/>
    <w:rsid w:val="6BEE390A"/>
    <w:rsid w:val="724E6C29"/>
    <w:rsid w:val="74FE4B17"/>
    <w:rsid w:val="76AC5A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1" type="connector" idref="#_x0000_s2051"/>
      </o:rules>
    </o:shapelayout>
  </w:shapeDefaults>
  <w:decimalSymbol w:val="."/>
  <w:listSeparator w:val=","/>
  <w14:docId w14:val="61DF4AF6"/>
  <w15:docId w15:val="{1399F3AD-4261-472D-A9CB-40E65094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C2CEA"/>
    <w:pPr>
      <w:tabs>
        <w:tab w:val="center" w:pos="4680"/>
        <w:tab w:val="right" w:pos="9360"/>
      </w:tabs>
    </w:pPr>
  </w:style>
  <w:style w:type="character" w:customStyle="1" w:styleId="HeaderChar">
    <w:name w:val="Header Char"/>
    <w:basedOn w:val="DefaultParagraphFont"/>
    <w:link w:val="Header"/>
    <w:uiPriority w:val="99"/>
    <w:rsid w:val="00FC2CEA"/>
    <w:rPr>
      <w:rFonts w:ascii="Calibri" w:eastAsia="Calibri" w:hAnsi="Calibri" w:cs="Calibri"/>
    </w:rPr>
  </w:style>
  <w:style w:type="paragraph" w:styleId="Footer">
    <w:name w:val="footer"/>
    <w:basedOn w:val="Normal"/>
    <w:link w:val="FooterChar"/>
    <w:uiPriority w:val="99"/>
    <w:unhideWhenUsed/>
    <w:rsid w:val="00FC2CEA"/>
    <w:pPr>
      <w:tabs>
        <w:tab w:val="center" w:pos="4680"/>
        <w:tab w:val="right" w:pos="9360"/>
      </w:tabs>
    </w:pPr>
  </w:style>
  <w:style w:type="character" w:customStyle="1" w:styleId="FooterChar">
    <w:name w:val="Footer Char"/>
    <w:basedOn w:val="DefaultParagraphFont"/>
    <w:link w:val="Footer"/>
    <w:uiPriority w:val="99"/>
    <w:rsid w:val="00FC2CEA"/>
    <w:rPr>
      <w:rFonts w:ascii="Calibri" w:eastAsia="Calibri" w:hAnsi="Calibri" w:cs="Calibri"/>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636495">
      <w:bodyDiv w:val="1"/>
      <w:marLeft w:val="0"/>
      <w:marRight w:val="0"/>
      <w:marTop w:val="0"/>
      <w:marBottom w:val="0"/>
      <w:divBdr>
        <w:top w:val="none" w:sz="0" w:space="0" w:color="auto"/>
        <w:left w:val="none" w:sz="0" w:space="0" w:color="auto"/>
        <w:bottom w:val="none" w:sz="0" w:space="0" w:color="auto"/>
        <w:right w:val="none" w:sz="0" w:space="0" w:color="auto"/>
      </w:divBdr>
    </w:div>
    <w:div w:id="1534344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0F97EA134F99438DECE97FA509C4DF" ma:contentTypeVersion="19" ma:contentTypeDescription="Create a new document." ma:contentTypeScope="" ma:versionID="ab568da1be8587de25cbc9f25e886f16">
  <xsd:schema xmlns:xsd="http://www.w3.org/2001/XMLSchema" xmlns:xs="http://www.w3.org/2001/XMLSchema" xmlns:p="http://schemas.microsoft.com/office/2006/metadata/properties" xmlns:ns2="954cba4d-70b2-4a33-9101-06a20bc81493" xmlns:ns3="38f69460-7484-48b3-a54e-dc42d0bd15e0" targetNamespace="http://schemas.microsoft.com/office/2006/metadata/properties" ma:root="true" ma:fieldsID="df02c0dd73072ed36dc23fa23efa6748" ns2:_="" ns3:_="">
    <xsd:import namespace="954cba4d-70b2-4a33-9101-06a20bc81493"/>
    <xsd:import namespace="38f69460-7484-48b3-a54e-dc42d0bd15e0"/>
    <xsd:element name="properties">
      <xsd:complexType>
        <xsd:sequence>
          <xsd:element name="documentManagement">
            <xsd:complexType>
              <xsd:all>
                <xsd:element ref="ns2:NextReviewDate"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Associate_x0020_procedure" minOccurs="0"/>
                <xsd:element ref="ns2:Associated_x0020_Form" minOccurs="0"/>
                <xsd:element ref="ns2:AssociatedDoc3"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cba4d-70b2-4a33-9101-06a20bc81493" elementFormDefault="qualified">
    <xsd:import namespace="http://schemas.microsoft.com/office/2006/documentManagement/types"/>
    <xsd:import namespace="http://schemas.microsoft.com/office/infopath/2007/PartnerControls"/>
    <xsd:element name="NextReviewDate" ma:index="2" nillable="true" ma:displayName="NextReviewDate" ma:format="DateOnly" ma:internalName="NextReview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Associate_x0020_procedure" ma:index="19" nillable="true" ma:displayName="Associated Doc 1" ma:format="Hyperlink" ma:hidden="true" ma:internalName="Associate_x0020_proced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ssociated_x0020_Form" ma:index="20" nillable="true" ma:displayName="Associated Doc 2" ma:format="Hyperlink" ma:hidden="true" ma:internalName="Associated_x0020_Form"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ssociatedDoc3" ma:index="21" nillable="true" ma:displayName="Associated Doc 3" ma:format="Hyperlink" ma:hidden="true" ma:internalName="AssociatedDoc3"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4" nillable="true" ma:displayName="Notes" ma:description="Any specific notes about the item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f69460-7484-48b3-a54e-dc42d0bd15e0"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ociate_x0020_procedure xmlns="954cba4d-70b2-4a33-9101-06a20bc81493">
      <Url xsi:nil="true"/>
      <Description xsi:nil="true"/>
    </Associate_x0020_procedure>
    <NextReviewDate xmlns="954cba4d-70b2-4a33-9101-06a20bc81493" xsi:nil="true"/>
    <AssociatedDoc3 xmlns="954cba4d-70b2-4a33-9101-06a20bc81493">
      <Url xsi:nil="true"/>
      <Description xsi:nil="true"/>
    </AssociatedDoc3>
    <Associated_x0020_Form xmlns="954cba4d-70b2-4a33-9101-06a20bc81493">
      <Url xsi:nil="true"/>
      <Description xsi:nil="true"/>
    </Associated_x0020_Form>
    <Notes xmlns="954cba4d-70b2-4a33-9101-06a20bc814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8F32F2-EDA9-46A2-9336-CE55F8F59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cba4d-70b2-4a33-9101-06a20bc81493"/>
    <ds:schemaRef ds:uri="38f69460-7484-48b3-a54e-dc42d0bd1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84150-E9A3-4DBC-979B-9C0AC8977DBA}">
  <ds:schemaRefs>
    <ds:schemaRef ds:uri="http://schemas.microsoft.com/office/2006/metadata/properties"/>
    <ds:schemaRef ds:uri="http://schemas.microsoft.com/office/infopath/2007/PartnerControls"/>
    <ds:schemaRef ds:uri="954cba4d-70b2-4a33-9101-06a20bc81493"/>
  </ds:schemaRefs>
</ds:datastoreItem>
</file>

<file path=customXml/itemProps3.xml><?xml version="1.0" encoding="utf-8"?>
<ds:datastoreItem xmlns:ds="http://schemas.openxmlformats.org/officeDocument/2006/customXml" ds:itemID="{84061E2A-A252-40C0-973D-41FD1E883C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1599</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pana</dc:creator>
  <cp:lastModifiedBy>Boychuk, Cole</cp:lastModifiedBy>
  <cp:revision>9</cp:revision>
  <cp:lastPrinted>2022-03-01T21:43:00Z</cp:lastPrinted>
  <dcterms:created xsi:type="dcterms:W3CDTF">2023-10-18T17:51:00Z</dcterms:created>
  <dcterms:modified xsi:type="dcterms:W3CDTF">2025-03-24T21:02:00Z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2022-03-01T00:00:00Z</vt:filetime>
  </property>
  <property fmtid="{D5CDD505-2E9C-101B-9397-08002B2CF9AE}" pid="3" name="Creator">
    <vt:lpwstr>Acrobat PDFMaker 20 for Word</vt:lpwstr>
  </property>
  <property fmtid="{D5CDD505-2E9C-101B-9397-08002B2CF9AE}" pid="4" name="LastSaved">
    <vt:filetime>2022-03-01T00:00:00Z</vt:filetime>
  </property>
  <property fmtid="{D5CDD505-2E9C-101B-9397-08002B2CF9AE}" pid="5" name="ContentTypeId">
    <vt:lpwstr>0x010100FC0F97EA134F99438DECE97FA509C4DF</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ies>
</file>