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5004AE" w:rsidRDefault="005004AE" w14:paraId="1446B318" w14:textId="77777777">
      <w:pPr>
        <w:pStyle w:val="BodyText"/>
        <w:spacing w:before="3"/>
        <w:rPr>
          <w:rFonts w:ascii="Times New Roman"/>
          <w:sz w:val="9"/>
        </w:rPr>
      </w:pPr>
    </w:p>
    <w:p w:rsidR="005004AE" w:rsidRDefault="006C5765" w14:paraId="1446B319" w14:textId="77777777">
      <w:pPr>
        <w:pStyle w:val="Heading1"/>
        <w:spacing w:before="57"/>
        <w:ind w:left="34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446B348" wp14:editId="1446B349">
            <wp:simplePos x="0" y="0"/>
            <wp:positionH relativeFrom="page">
              <wp:posOffset>5737860</wp:posOffset>
            </wp:positionH>
            <wp:positionV relativeFrom="paragraph">
              <wp:posOffset>-65295</wp:posOffset>
            </wp:positionV>
            <wp:extent cx="1608124" cy="3543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124" cy="35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OLICY_ON_POLICY_AND_PRINCIPLES" w:id="0"/>
      <w:bookmarkEnd w:id="0"/>
      <w:r>
        <w:t>POLICY ON POLICY AND PRINCIPLES</w:t>
      </w:r>
    </w:p>
    <w:p w:rsidR="005004AE" w:rsidRDefault="005004AE" w14:paraId="1446B31A" w14:textId="77777777">
      <w:pPr>
        <w:pStyle w:val="BodyText"/>
        <w:rPr>
          <w:b/>
          <w:sz w:val="20"/>
        </w:rPr>
      </w:pPr>
    </w:p>
    <w:p w:rsidR="005004AE" w:rsidRDefault="00190208" w14:paraId="1446B31B" w14:textId="441B7A25">
      <w:pPr>
        <w:pStyle w:val="BodyText"/>
        <w:spacing w:before="3"/>
        <w:rPr>
          <w:sz w:val="3"/>
        </w:rPr>
      </w:pPr>
      <w:r>
        <w:rPr>
          <w:sz w:val="3"/>
        </w:rPr>
      </w:r>
      <w:r>
        <w:rPr>
          <w:sz w:val="3"/>
        </w:rPr>
        <w:pict w14:anchorId="51FBCE05">
          <v:group id="_x0000_s1028" style="width:478.4pt;height:1.75pt;mso-position-horizontal-relative:char;mso-position-vertical-relative:line" coordsize="9568,35">
            <v:line id="_x0000_s1029" style="position:absolute" strokeweight="1pt" from="10,10" to="9558,25"/>
            <w10:anchorlock/>
          </v:group>
        </w:pict>
      </w:r>
    </w:p>
    <w:p w:rsidR="00190208" w:rsidRDefault="00190208" w14:paraId="75A82878" w14:textId="77777777">
      <w:pPr>
        <w:pStyle w:val="BodyText"/>
        <w:spacing w:before="3"/>
        <w:rPr>
          <w:b/>
          <w:sz w:val="27"/>
        </w:rPr>
      </w:pPr>
    </w:p>
    <w:p w:rsidR="005004AE" w:rsidRDefault="005004AE" w14:paraId="1446B31C" w14:textId="41B25C46">
      <w:pPr>
        <w:pStyle w:val="BodyText"/>
        <w:spacing w:line="35" w:lineRule="exact"/>
        <w:ind w:left="-11"/>
        <w:rPr>
          <w:sz w:val="3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36"/>
      </w:tblGrid>
      <w:tr w:rsidR="006F640A" w:rsidTr="11D3EAD4" w14:paraId="16A8EE06" w14:textId="77777777">
        <w:tc>
          <w:tcPr>
            <w:tcW w:w="10436" w:type="dxa"/>
            <w:tcMar/>
          </w:tcPr>
          <w:p w:rsidR="00190208" w:rsidP="00190208" w:rsidRDefault="00190208" w14:paraId="4F258658" w14:textId="77777777">
            <w:pPr>
              <w:ind w:left="119"/>
              <w:rPr>
                <w:b/>
              </w:rPr>
            </w:pPr>
            <w:r>
              <w:rPr>
                <w:b/>
              </w:rPr>
              <w:t>INTENT</w:t>
            </w:r>
          </w:p>
          <w:p w:rsidR="00190208" w:rsidP="00190208" w:rsidRDefault="00190208" w14:paraId="6D9FB675" w14:textId="77777777">
            <w:pPr>
              <w:pStyle w:val="BodyText"/>
              <w:spacing w:before="10"/>
              <w:rPr>
                <w:b/>
                <w:sz w:val="19"/>
              </w:rPr>
            </w:pPr>
          </w:p>
          <w:p w:rsidR="00190208" w:rsidP="00190208" w:rsidRDefault="00190208" w14:paraId="23279433" w14:textId="77777777">
            <w:pPr>
              <w:pStyle w:val="BodyText"/>
              <w:spacing w:before="56"/>
              <w:ind w:left="282"/>
              <w:jc w:val="both"/>
            </w:pPr>
            <w:r>
              <w:t>The Board of The Alberta Library adopts policy and principles to direct the activities of TAL.</w:t>
            </w:r>
          </w:p>
          <w:p w:rsidR="006F640A" w:rsidRDefault="006F640A" w14:paraId="2FDB99D3" w14:textId="77777777">
            <w:pPr>
              <w:pStyle w:val="BodyText"/>
              <w:spacing w:before="3"/>
              <w:rPr>
                <w:b/>
                <w:sz w:val="29"/>
              </w:rPr>
            </w:pPr>
          </w:p>
        </w:tc>
      </w:tr>
      <w:tr w:rsidR="006F640A" w:rsidTr="11D3EAD4" w14:paraId="0B0270BB" w14:textId="77777777">
        <w:tc>
          <w:tcPr>
            <w:tcW w:w="10436" w:type="dxa"/>
            <w:tcMar/>
          </w:tcPr>
          <w:p w:rsidR="00190208" w:rsidP="00190208" w:rsidRDefault="00190208" w14:paraId="287338CF" w14:textId="77777777">
            <w:pPr>
              <w:pStyle w:val="Heading1"/>
            </w:pPr>
            <w:r>
              <w:t>POLICY</w:t>
            </w:r>
          </w:p>
          <w:p w:rsidR="00190208" w:rsidP="00190208" w:rsidRDefault="00190208" w14:paraId="67572A99" w14:textId="77777777">
            <w:pPr>
              <w:pStyle w:val="BodyText"/>
              <w:spacing w:before="6"/>
              <w:rPr>
                <w:b/>
                <w:sz w:val="28"/>
              </w:rPr>
            </w:pPr>
          </w:p>
          <w:p w:rsidR="00190208" w:rsidP="00190208" w:rsidRDefault="00190208" w14:paraId="160A21C7" w14:textId="36529774">
            <w:pPr>
              <w:pStyle w:val="BodyText"/>
              <w:ind w:left="282" w:right="252"/>
              <w:jc w:val="both"/>
            </w:pPr>
            <w:r>
              <w:t>Policy and principles will be drafted by the CEO and presented to the Board with a briefing note explaining the reason for it being brought to the board, and any issues that should be</w:t>
            </w:r>
            <w:r w:rsidR="006C5765">
              <w:t xml:space="preserve"> </w:t>
            </w:r>
            <w:r>
              <w:t>considered in the adoption of the policy or principles.</w:t>
            </w:r>
          </w:p>
          <w:p w:rsidR="006F640A" w:rsidRDefault="006F640A" w14:paraId="69C022C3" w14:textId="77777777">
            <w:pPr>
              <w:pStyle w:val="BodyText"/>
              <w:spacing w:before="3"/>
              <w:rPr>
                <w:b/>
                <w:sz w:val="29"/>
              </w:rPr>
            </w:pPr>
          </w:p>
        </w:tc>
      </w:tr>
      <w:tr w:rsidR="006F640A" w:rsidTr="11D3EAD4" w14:paraId="03A4AD97" w14:textId="77777777">
        <w:tc>
          <w:tcPr>
            <w:tcW w:w="10436" w:type="dxa"/>
            <w:tcMar/>
          </w:tcPr>
          <w:p w:rsidR="00190208" w:rsidP="00190208" w:rsidRDefault="00190208" w14:paraId="476BF039" w14:textId="77777777">
            <w:pPr>
              <w:pStyle w:val="BodyText"/>
              <w:ind w:left="282"/>
              <w:jc w:val="both"/>
            </w:pPr>
            <w:r>
              <w:t>Policy and principles are adopted by motion.</w:t>
            </w:r>
          </w:p>
          <w:p w:rsidR="006F640A" w:rsidRDefault="006F640A" w14:paraId="77AB59E5" w14:textId="77777777">
            <w:pPr>
              <w:pStyle w:val="BodyText"/>
              <w:spacing w:before="3"/>
              <w:rPr>
                <w:b/>
                <w:sz w:val="29"/>
              </w:rPr>
            </w:pPr>
          </w:p>
        </w:tc>
      </w:tr>
      <w:tr w:rsidR="006F640A" w:rsidTr="11D3EAD4" w14:paraId="39B9588D" w14:textId="77777777">
        <w:tc>
          <w:tcPr>
            <w:tcW w:w="10436" w:type="dxa"/>
            <w:tcMar/>
          </w:tcPr>
          <w:p w:rsidR="00190208" w:rsidP="00190208" w:rsidRDefault="00190208" w14:paraId="18CFEEDF" w14:textId="77777777">
            <w:pPr>
              <w:pStyle w:val="BodyText"/>
              <w:spacing w:line="237" w:lineRule="auto"/>
              <w:ind w:left="282" w:right="211"/>
              <w:jc w:val="both"/>
            </w:pPr>
            <w:r>
              <w:t xml:space="preserve">Any TAL member or member of staff may suggest </w:t>
            </w:r>
            <w:proofErr w:type="gramStart"/>
            <w:r>
              <w:t>policy</w:t>
            </w:r>
            <w:proofErr w:type="gramEnd"/>
            <w:r>
              <w:t xml:space="preserve"> to the CEO for development or changes to then take to the Board.</w:t>
            </w:r>
          </w:p>
          <w:p w:rsidR="006F640A" w:rsidRDefault="006F640A" w14:paraId="5FA43605" w14:textId="77777777">
            <w:pPr>
              <w:pStyle w:val="BodyText"/>
              <w:spacing w:before="3"/>
              <w:rPr>
                <w:b/>
                <w:sz w:val="29"/>
              </w:rPr>
            </w:pPr>
          </w:p>
        </w:tc>
      </w:tr>
      <w:tr w:rsidR="006F640A" w:rsidTr="11D3EAD4" w14:paraId="4F6FDDC8" w14:textId="77777777">
        <w:tc>
          <w:tcPr>
            <w:tcW w:w="10436" w:type="dxa"/>
            <w:tcMar/>
          </w:tcPr>
          <w:p w:rsidR="006F640A" w:rsidRDefault="00190208" w14:paraId="5F71AC2D" w14:textId="5FBBB16D">
            <w:pPr>
              <w:pStyle w:val="BodyText"/>
              <w:spacing w:before="3"/>
            </w:pPr>
            <w:r>
              <w:t xml:space="preserve">     </w:t>
            </w:r>
            <w:r>
              <w:t>The CEO is responsible for the creation and implementation of procedures and guidelines.</w:t>
            </w:r>
          </w:p>
          <w:p w:rsidR="00190208" w:rsidRDefault="00190208" w14:paraId="1686E0EF" w14:textId="37124CBC">
            <w:pPr>
              <w:pStyle w:val="BodyText"/>
              <w:spacing w:before="3"/>
              <w:rPr>
                <w:b/>
                <w:sz w:val="29"/>
              </w:rPr>
            </w:pPr>
          </w:p>
        </w:tc>
      </w:tr>
      <w:tr w:rsidR="006F640A" w:rsidTr="11D3EAD4" w14:paraId="2CC0A9D8" w14:textId="77777777">
        <w:tc>
          <w:tcPr>
            <w:tcW w:w="10436" w:type="dxa"/>
            <w:tcMar/>
          </w:tcPr>
          <w:p w:rsidRPr="00190208" w:rsidR="006F640A" w:rsidP="00190208" w:rsidRDefault="00190208" w14:paraId="119C1AE6" w14:textId="3FD2F7DA" w14:noSpellErr="1">
            <w:pPr>
              <w:pStyle w:val="BodyText"/>
              <w:spacing w:line="482" w:lineRule="auto"/>
              <w:ind w:left="282" w:right="1895"/>
              <w:jc w:val="both"/>
            </w:pPr>
            <w:r w:rsidR="00190208">
              <w:rPr/>
              <w:t xml:space="preserve">All policies and principles are reviewed </w:t>
            </w:r>
            <w:r w:rsidR="00190208">
              <w:rPr/>
              <w:t>at least every three years</w:t>
            </w:r>
            <w:r w:rsidR="00190208">
              <w:rPr/>
              <w:t>.</w:t>
            </w:r>
          </w:p>
        </w:tc>
      </w:tr>
    </w:tbl>
    <w:p w:rsidR="005004AE" w:rsidRDefault="005004AE" w14:paraId="1446B32B" w14:textId="77777777">
      <w:pPr>
        <w:pStyle w:val="BodyText"/>
        <w:spacing w:before="4"/>
        <w:rPr>
          <w:sz w:val="29"/>
        </w:rPr>
      </w:pPr>
      <w:bookmarkStart w:name="POLICY" w:id="1"/>
      <w:bookmarkEnd w:id="1"/>
    </w:p>
    <w:p w:rsidR="005004AE" w:rsidP="6DB3EE6C" w:rsidRDefault="006C5765" w14:paraId="1446B32C" w14:textId="5A494141">
      <w:pPr>
        <w:ind w:left="220"/>
        <w:jc w:val="both"/>
        <w:rPr>
          <w:i w:val="1"/>
          <w:iCs w:val="1"/>
        </w:rPr>
      </w:pPr>
      <w:r w:rsidRPr="6DB3EE6C" w:rsidR="006C5765">
        <w:rPr>
          <w:i w:val="1"/>
          <w:iCs w:val="1"/>
        </w:rPr>
        <w:t>Approval date: 202</w:t>
      </w:r>
      <w:r w:rsidRPr="6DB3EE6C" w:rsidR="25C3A72F">
        <w:rPr>
          <w:i w:val="1"/>
          <w:iCs w:val="1"/>
        </w:rPr>
        <w:t>5-06-20</w:t>
      </w:r>
    </w:p>
    <w:p w:rsidR="005004AE" w:rsidRDefault="005004AE" w14:paraId="1446B32D" w14:textId="77777777">
      <w:pPr>
        <w:pStyle w:val="BodyText"/>
        <w:rPr>
          <w:i/>
          <w:sz w:val="20"/>
        </w:rPr>
      </w:pPr>
    </w:p>
    <w:p w:rsidR="005004AE" w:rsidRDefault="005004AE" w14:paraId="1446B32E" w14:textId="77777777">
      <w:pPr>
        <w:pStyle w:val="BodyText"/>
        <w:rPr>
          <w:i/>
          <w:sz w:val="20"/>
        </w:rPr>
      </w:pPr>
    </w:p>
    <w:p w:rsidR="005004AE" w:rsidRDefault="005004AE" w14:paraId="1446B32F" w14:textId="77777777">
      <w:pPr>
        <w:pStyle w:val="BodyText"/>
        <w:rPr>
          <w:i/>
          <w:sz w:val="20"/>
        </w:rPr>
      </w:pPr>
    </w:p>
    <w:p w:rsidR="005004AE" w:rsidRDefault="005004AE" w14:paraId="1446B330" w14:textId="77777777">
      <w:pPr>
        <w:pStyle w:val="BodyText"/>
        <w:rPr>
          <w:i/>
          <w:sz w:val="20"/>
        </w:rPr>
      </w:pPr>
    </w:p>
    <w:p w:rsidR="005004AE" w:rsidRDefault="005004AE" w14:paraId="1446B331" w14:textId="77777777">
      <w:pPr>
        <w:pStyle w:val="BodyText"/>
        <w:rPr>
          <w:i/>
          <w:sz w:val="20"/>
        </w:rPr>
      </w:pPr>
    </w:p>
    <w:p w:rsidR="005004AE" w:rsidRDefault="005004AE" w14:paraId="1446B332" w14:textId="77777777">
      <w:pPr>
        <w:pStyle w:val="BodyText"/>
        <w:rPr>
          <w:i/>
          <w:sz w:val="20"/>
        </w:rPr>
      </w:pPr>
    </w:p>
    <w:p w:rsidR="005004AE" w:rsidRDefault="005004AE" w14:paraId="1446B333" w14:textId="77777777">
      <w:pPr>
        <w:pStyle w:val="BodyText"/>
        <w:rPr>
          <w:i/>
          <w:sz w:val="20"/>
        </w:rPr>
      </w:pPr>
    </w:p>
    <w:p w:rsidR="005004AE" w:rsidRDefault="005004AE" w14:paraId="1446B334" w14:textId="77777777">
      <w:pPr>
        <w:pStyle w:val="BodyText"/>
        <w:rPr>
          <w:i/>
          <w:sz w:val="20"/>
        </w:rPr>
      </w:pPr>
    </w:p>
    <w:p w:rsidR="005004AE" w:rsidRDefault="005004AE" w14:paraId="1446B335" w14:textId="77777777">
      <w:pPr>
        <w:pStyle w:val="BodyText"/>
        <w:rPr>
          <w:i/>
          <w:sz w:val="20"/>
        </w:rPr>
      </w:pPr>
    </w:p>
    <w:p w:rsidR="005004AE" w:rsidRDefault="005004AE" w14:paraId="1446B336" w14:textId="77777777">
      <w:pPr>
        <w:pStyle w:val="BodyText"/>
        <w:rPr>
          <w:i/>
          <w:sz w:val="20"/>
        </w:rPr>
      </w:pPr>
    </w:p>
    <w:p w:rsidR="005004AE" w:rsidRDefault="005004AE" w14:paraId="1446B337" w14:textId="77777777">
      <w:pPr>
        <w:pStyle w:val="BodyText"/>
        <w:rPr>
          <w:i/>
          <w:sz w:val="20"/>
        </w:rPr>
      </w:pPr>
    </w:p>
    <w:p w:rsidR="005004AE" w:rsidRDefault="005004AE" w14:paraId="1446B338" w14:textId="77777777">
      <w:pPr>
        <w:pStyle w:val="BodyText"/>
        <w:rPr>
          <w:i/>
          <w:sz w:val="20"/>
        </w:rPr>
      </w:pPr>
    </w:p>
    <w:p w:rsidR="005004AE" w:rsidRDefault="005004AE" w14:paraId="1446B339" w14:textId="77777777">
      <w:pPr>
        <w:pStyle w:val="BodyText"/>
        <w:rPr>
          <w:i/>
          <w:sz w:val="20"/>
        </w:rPr>
      </w:pPr>
    </w:p>
    <w:p w:rsidR="005004AE" w:rsidRDefault="005004AE" w14:paraId="1446B33A" w14:textId="77777777">
      <w:pPr>
        <w:pStyle w:val="BodyText"/>
        <w:rPr>
          <w:i/>
          <w:sz w:val="20"/>
        </w:rPr>
      </w:pPr>
    </w:p>
    <w:p w:rsidR="005004AE" w:rsidRDefault="005004AE" w14:paraId="1446B33B" w14:textId="77777777">
      <w:pPr>
        <w:pStyle w:val="BodyText"/>
        <w:rPr>
          <w:i/>
          <w:sz w:val="20"/>
        </w:rPr>
      </w:pPr>
    </w:p>
    <w:p w:rsidR="005004AE" w:rsidRDefault="005004AE" w14:paraId="1446B33C" w14:textId="77777777">
      <w:pPr>
        <w:pStyle w:val="BodyText"/>
        <w:rPr>
          <w:i/>
          <w:sz w:val="20"/>
        </w:rPr>
      </w:pPr>
    </w:p>
    <w:p w:rsidR="005004AE" w:rsidRDefault="005004AE" w14:paraId="1446B33D" w14:textId="77777777">
      <w:pPr>
        <w:pStyle w:val="BodyText"/>
        <w:rPr>
          <w:i/>
          <w:sz w:val="20"/>
        </w:rPr>
      </w:pPr>
    </w:p>
    <w:p w:rsidR="005004AE" w:rsidRDefault="005004AE" w14:paraId="1446B33E" w14:textId="77777777">
      <w:pPr>
        <w:pStyle w:val="BodyText"/>
        <w:rPr>
          <w:i/>
          <w:sz w:val="20"/>
        </w:rPr>
      </w:pPr>
    </w:p>
    <w:p w:rsidR="005004AE" w:rsidRDefault="005004AE" w14:paraId="1446B33F" w14:textId="77777777">
      <w:pPr>
        <w:pStyle w:val="BodyText"/>
        <w:rPr>
          <w:i/>
          <w:sz w:val="20"/>
        </w:rPr>
      </w:pPr>
    </w:p>
    <w:p w:rsidR="005004AE" w:rsidRDefault="005004AE" w14:paraId="1446B340" w14:textId="77777777">
      <w:pPr>
        <w:pStyle w:val="BodyText"/>
        <w:rPr>
          <w:i/>
          <w:sz w:val="20"/>
        </w:rPr>
      </w:pPr>
    </w:p>
    <w:p w:rsidR="005004AE" w:rsidRDefault="005004AE" w14:paraId="1446B341" w14:textId="77777777">
      <w:pPr>
        <w:pStyle w:val="BodyText"/>
        <w:rPr>
          <w:i/>
          <w:sz w:val="20"/>
        </w:rPr>
      </w:pPr>
    </w:p>
    <w:p w:rsidR="005004AE" w:rsidRDefault="005004AE" w14:paraId="1446B342" w14:textId="77777777">
      <w:pPr>
        <w:pStyle w:val="BodyText"/>
        <w:rPr>
          <w:i/>
          <w:sz w:val="20"/>
        </w:rPr>
      </w:pPr>
    </w:p>
    <w:p w:rsidR="005004AE" w:rsidRDefault="005004AE" w14:paraId="1446B343" w14:textId="77777777">
      <w:pPr>
        <w:pStyle w:val="BodyText"/>
        <w:rPr>
          <w:i/>
          <w:sz w:val="20"/>
        </w:rPr>
      </w:pPr>
    </w:p>
    <w:p w:rsidR="005004AE" w:rsidRDefault="005004AE" w14:paraId="1446B344" w14:textId="77777777">
      <w:pPr>
        <w:pStyle w:val="BodyText"/>
        <w:rPr>
          <w:i/>
          <w:sz w:val="20"/>
        </w:rPr>
      </w:pPr>
    </w:p>
    <w:p w:rsidR="005004AE" w:rsidRDefault="005004AE" w14:paraId="1446B345" w14:textId="77777777">
      <w:pPr>
        <w:pStyle w:val="BodyText"/>
        <w:rPr>
          <w:i/>
          <w:sz w:val="20"/>
        </w:rPr>
      </w:pPr>
    </w:p>
    <w:p w:rsidR="005004AE" w:rsidRDefault="005004AE" w14:paraId="1446B346" w14:textId="77777777">
      <w:pPr>
        <w:pStyle w:val="BodyText"/>
        <w:rPr>
          <w:i/>
          <w:sz w:val="20"/>
        </w:rPr>
      </w:pPr>
    </w:p>
    <w:p w:rsidR="005004AE" w:rsidRDefault="006C5765" w14:paraId="1446B347" w14:textId="77777777">
      <w:pPr>
        <w:pStyle w:val="BodyText"/>
        <w:spacing w:before="193"/>
        <w:jc w:val="center"/>
      </w:pPr>
      <w:r>
        <w:t>1</w:t>
      </w:r>
    </w:p>
    <w:sectPr w:rsidR="005004AE">
      <w:type w:val="continuous"/>
      <w:pgSz w:w="12240" w:h="15840" w:orient="portrait"/>
      <w:pgMar w:top="760" w:right="5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4AE"/>
    <w:rsid w:val="00190208"/>
    <w:rsid w:val="005004AE"/>
    <w:rsid w:val="00560002"/>
    <w:rsid w:val="006C5765"/>
    <w:rsid w:val="006F640A"/>
    <w:rsid w:val="11D3EAD4"/>
    <w:rsid w:val="25C3A72F"/>
    <w:rsid w:val="6A621836"/>
    <w:rsid w:val="6DB3EE6C"/>
    <w:rsid w:val="79DA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446B318"/>
  <w15:docId w15:val="{6F0110CB-06A2-4DB4-8A91-49C0BA3F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F64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F97EA134F99438DECE97FA509C4DF" ma:contentTypeVersion="19" ma:contentTypeDescription="Create a new document." ma:contentTypeScope="" ma:versionID="ab568da1be8587de25cbc9f25e886f16">
  <xsd:schema xmlns:xsd="http://www.w3.org/2001/XMLSchema" xmlns:xs="http://www.w3.org/2001/XMLSchema" xmlns:p="http://schemas.microsoft.com/office/2006/metadata/properties" xmlns:ns2="954cba4d-70b2-4a33-9101-06a20bc81493" xmlns:ns3="38f69460-7484-48b3-a54e-dc42d0bd15e0" targetNamespace="http://schemas.microsoft.com/office/2006/metadata/properties" ma:root="true" ma:fieldsID="df02c0dd73072ed36dc23fa23efa6748" ns2:_="" ns3:_="">
    <xsd:import namespace="954cba4d-70b2-4a33-9101-06a20bc81493"/>
    <xsd:import namespace="38f69460-7484-48b3-a54e-dc42d0bd15e0"/>
    <xsd:element name="properties">
      <xsd:complexType>
        <xsd:sequence>
          <xsd:element name="documentManagement">
            <xsd:complexType>
              <xsd:all>
                <xsd:element ref="ns2:NextReview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ssociate_x0020_procedure" minOccurs="0"/>
                <xsd:element ref="ns2:Associated_x0020_Form" minOccurs="0"/>
                <xsd:element ref="ns2:AssociatedDoc3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cba4d-70b2-4a33-9101-06a20bc81493" elementFormDefault="qualified">
    <xsd:import namespace="http://schemas.microsoft.com/office/2006/documentManagement/types"/>
    <xsd:import namespace="http://schemas.microsoft.com/office/infopath/2007/PartnerControls"/>
    <xsd:element name="NextReviewDate" ma:index="2" nillable="true" ma:displayName="NextReviewDate" ma:format="DateOnly" ma:internalName="NextReview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ssociate_x0020_procedure" ma:index="19" nillable="true" ma:displayName="Associated Doc 1" ma:format="Hyperlink" ma:hidden="true" ma:internalName="Associate_x0020_proced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ssociated_x0020_Form" ma:index="20" nillable="true" ma:displayName="Associated Doc 2" ma:format="Hyperlink" ma:hidden="true" ma:internalName="Associated_x0020_Form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ssociatedDoc3" ma:index="21" nillable="true" ma:displayName="Associated Doc 3" ma:format="Hyperlink" ma:hidden="true" ma:internalName="AssociatedDoc3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4" nillable="true" ma:displayName="Notes" ma:description="Any specific notes about the item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69460-7484-48b3-a54e-dc42d0bd1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ReviewDate xmlns="954cba4d-70b2-4a33-9101-06a20bc81493">2028-06-01T07:00:00+00:00</NextReviewDate>
    <Associate_x0020_procedure xmlns="954cba4d-70b2-4a33-9101-06a20bc81493">
      <Url xsi:nil="true"/>
      <Description xsi:nil="true"/>
    </Associate_x0020_procedure>
    <AssociatedDoc3 xmlns="954cba4d-70b2-4a33-9101-06a20bc81493">
      <Url xsi:nil="true"/>
      <Description xsi:nil="true"/>
    </AssociatedDoc3>
    <Associated_x0020_Form xmlns="954cba4d-70b2-4a33-9101-06a20bc81493">
      <Url xsi:nil="true"/>
      <Description xsi:nil="true"/>
    </Associated_x0020_Form>
    <Notes xmlns="954cba4d-70b2-4a33-9101-06a20bc81493" xsi:nil="true"/>
  </documentManagement>
</p:properties>
</file>

<file path=customXml/itemProps1.xml><?xml version="1.0" encoding="utf-8"?>
<ds:datastoreItem xmlns:ds="http://schemas.openxmlformats.org/officeDocument/2006/customXml" ds:itemID="{CDCA7B13-0C54-47C5-B395-3C15A55C28EC}"/>
</file>

<file path=customXml/itemProps2.xml><?xml version="1.0" encoding="utf-8"?>
<ds:datastoreItem xmlns:ds="http://schemas.openxmlformats.org/officeDocument/2006/customXml" ds:itemID="{68548ED7-81EF-4054-AE3C-35556CA77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BB076-1073-4065-811A-43E914D7C9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lucy pana</dc:creator>
  <lastModifiedBy>Boychuk, Cole</lastModifiedBy>
  <revision>6</revision>
  <dcterms:created xsi:type="dcterms:W3CDTF">2024-07-02T16:08:00.0000000Z</dcterms:created>
  <dcterms:modified xsi:type="dcterms:W3CDTF">2025-06-20T16:40:43.5316514Z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2024-07-02T00:00:00Z</vt:filetime>
  </property>
  <property fmtid="{D5CDD505-2E9C-101B-9397-08002B2CF9AE}" pid="5" name="ContentTypeId">
    <vt:lpwstr>0x010100FC0F97EA134F99438DECE97FA509C4DF</vt:lpwstr>
  </property>
</Properties>
</file>